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C2A" w:rsidRDefault="00615941" w:rsidP="004D3C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0"/>
          <w:szCs w:val="20"/>
        </w:rPr>
      </w:pPr>
      <w:r w:rsidRPr="004D3C2A">
        <w:rPr>
          <w:rFonts w:cstheme="minorHAnsi"/>
          <w:b/>
          <w:bCs/>
          <w:color w:val="4472C4" w:themeColor="accent1"/>
          <w:sz w:val="20"/>
          <w:szCs w:val="20"/>
        </w:rPr>
        <w:t>Formation nationale CEEPAME</w:t>
      </w:r>
      <w:r w:rsidR="004D3C2A" w:rsidRPr="004D3C2A">
        <w:rPr>
          <w:rFonts w:cstheme="minorHAnsi"/>
          <w:b/>
          <w:bCs/>
          <w:color w:val="4472C4" w:themeColor="accent1"/>
          <w:sz w:val="20"/>
          <w:szCs w:val="20"/>
        </w:rPr>
        <w:t xml:space="preserve">  </w:t>
      </w:r>
      <w:r w:rsidR="00E3783C">
        <w:rPr>
          <w:rFonts w:cstheme="minorHAnsi"/>
          <w:b/>
          <w:bCs/>
          <w:noProof/>
          <w:color w:val="4472C4" w:themeColor="accent1"/>
          <w:sz w:val="20"/>
          <w:szCs w:val="20"/>
          <w:lang w:eastAsia="fr-FR"/>
        </w:rPr>
        <w:drawing>
          <wp:inline distT="0" distB="0" distL="0" distR="0">
            <wp:extent cx="1395141" cy="639440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eepame_Couleur_Slogan_Petit.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641" cy="64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941" w:rsidRPr="004D3C2A" w:rsidRDefault="00615941" w:rsidP="004D3C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0"/>
          <w:szCs w:val="20"/>
        </w:rPr>
      </w:pPr>
      <w:r w:rsidRPr="004D3C2A">
        <w:rPr>
          <w:rFonts w:cstheme="minorHAnsi"/>
          <w:b/>
          <w:bCs/>
          <w:color w:val="4472C4" w:themeColor="accent1"/>
          <w:sz w:val="20"/>
          <w:szCs w:val="20"/>
        </w:rPr>
        <w:t xml:space="preserve">6 novembre 2018 </w:t>
      </w:r>
      <w:r w:rsidR="004D3C2A" w:rsidRPr="004D3C2A">
        <w:rPr>
          <w:rFonts w:cstheme="minorHAnsi"/>
          <w:b/>
          <w:bCs/>
          <w:color w:val="4472C4" w:themeColor="accent1"/>
          <w:sz w:val="20"/>
          <w:szCs w:val="20"/>
        </w:rPr>
        <w:t xml:space="preserve">   (</w:t>
      </w:r>
      <w:r w:rsidR="004D3C2A">
        <w:rPr>
          <w:rFonts w:cstheme="minorHAnsi"/>
          <w:b/>
          <w:bCs/>
          <w:color w:val="4472C4" w:themeColor="accent1"/>
          <w:sz w:val="20"/>
          <w:szCs w:val="20"/>
        </w:rPr>
        <w:t>9-17h</w:t>
      </w:r>
      <w:r w:rsidRPr="004D3C2A">
        <w:rPr>
          <w:rFonts w:cstheme="minorHAnsi"/>
          <w:b/>
          <w:bCs/>
          <w:color w:val="4472C4" w:themeColor="accent1"/>
          <w:sz w:val="20"/>
          <w:szCs w:val="20"/>
        </w:rPr>
        <w:t xml:space="preserve"> PARIS 14è</w:t>
      </w:r>
      <w:r w:rsidR="004D3C2A" w:rsidRPr="004D3C2A">
        <w:rPr>
          <w:rFonts w:cstheme="minorHAnsi"/>
          <w:b/>
          <w:bCs/>
          <w:color w:val="4472C4" w:themeColor="accent1"/>
          <w:sz w:val="20"/>
          <w:szCs w:val="20"/>
        </w:rPr>
        <w:t>)</w:t>
      </w:r>
    </w:p>
    <w:p w:rsidR="00615941" w:rsidRDefault="00615941" w:rsidP="00242D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615941" w:rsidRDefault="00242D11" w:rsidP="00242D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04F89">
        <w:rPr>
          <w:rFonts w:cstheme="minorHAnsi"/>
          <w:b/>
          <w:bCs/>
          <w:sz w:val="24"/>
          <w:szCs w:val="24"/>
        </w:rPr>
        <w:t xml:space="preserve">Que peuvent apporter les Neurosciences affectives et sociales </w:t>
      </w:r>
    </w:p>
    <w:p w:rsidR="00242D11" w:rsidRPr="00B04F89" w:rsidRDefault="00242D11" w:rsidP="00242D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proofErr w:type="gramStart"/>
      <w:r w:rsidRPr="00B04F89">
        <w:rPr>
          <w:rFonts w:cstheme="minorHAnsi"/>
          <w:b/>
          <w:bCs/>
          <w:sz w:val="24"/>
          <w:szCs w:val="24"/>
        </w:rPr>
        <w:t>aux</w:t>
      </w:r>
      <w:proofErr w:type="gramEnd"/>
      <w:r w:rsidRPr="00B04F89">
        <w:rPr>
          <w:rFonts w:cstheme="minorHAnsi"/>
          <w:b/>
          <w:bCs/>
          <w:sz w:val="24"/>
          <w:szCs w:val="24"/>
        </w:rPr>
        <w:t xml:space="preserve"> puéricultrices et auxiliaires de puériculture ?</w:t>
      </w:r>
    </w:p>
    <w:p w:rsidR="00242D11" w:rsidRPr="00B04F89" w:rsidRDefault="00242D11" w:rsidP="00242D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242D11" w:rsidRPr="00615941" w:rsidRDefault="00242D11" w:rsidP="00242D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sz w:val="18"/>
          <w:szCs w:val="18"/>
        </w:rPr>
      </w:pPr>
      <w:r w:rsidRPr="00615941">
        <w:rPr>
          <w:rFonts w:cstheme="minorHAnsi"/>
          <w:b/>
          <w:bCs/>
          <w:i/>
          <w:sz w:val="18"/>
          <w:szCs w:val="18"/>
        </w:rPr>
        <w:t>Objectifs pédagogiques :</w:t>
      </w:r>
    </w:p>
    <w:p w:rsidR="00353DCB" w:rsidRPr="00615941" w:rsidRDefault="00353DCB" w:rsidP="00353DC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8"/>
          <w:szCs w:val="18"/>
        </w:rPr>
      </w:pPr>
      <w:r w:rsidRPr="00615941">
        <w:rPr>
          <w:rFonts w:cstheme="minorHAnsi"/>
          <w:b/>
          <w:bCs/>
          <w:i/>
          <w:sz w:val="18"/>
          <w:szCs w:val="18"/>
        </w:rPr>
        <w:sym w:font="Wingdings" w:char="F0E8"/>
      </w:r>
      <w:r w:rsidR="00242D11" w:rsidRPr="00615941">
        <w:rPr>
          <w:rFonts w:cstheme="minorHAnsi"/>
          <w:b/>
          <w:bCs/>
          <w:i/>
          <w:sz w:val="18"/>
          <w:szCs w:val="18"/>
        </w:rPr>
        <w:t>Transmettre aux professionnels ce que sont les neurosciences affectives et sociales (NAS)</w:t>
      </w:r>
      <w:r w:rsidR="00B04F89" w:rsidRPr="00615941">
        <w:rPr>
          <w:rFonts w:cstheme="minorHAnsi"/>
          <w:b/>
          <w:bCs/>
          <w:i/>
          <w:sz w:val="18"/>
          <w:szCs w:val="18"/>
        </w:rPr>
        <w:t xml:space="preserve"> </w:t>
      </w:r>
    </w:p>
    <w:p w:rsidR="00242D11" w:rsidRPr="00615941" w:rsidRDefault="00B04F89" w:rsidP="00353DC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8"/>
          <w:szCs w:val="18"/>
        </w:rPr>
      </w:pPr>
      <w:r w:rsidRPr="00615941">
        <w:rPr>
          <w:rFonts w:cstheme="minorHAnsi"/>
          <w:b/>
          <w:bCs/>
          <w:i/>
          <w:sz w:val="18"/>
          <w:szCs w:val="18"/>
        </w:rPr>
        <w:t>Sciences très récentes (21è s)</w:t>
      </w:r>
      <w:r w:rsidR="00242D11" w:rsidRPr="00615941">
        <w:rPr>
          <w:rFonts w:cstheme="minorHAnsi"/>
          <w:b/>
          <w:bCs/>
          <w:i/>
          <w:sz w:val="18"/>
          <w:szCs w:val="18"/>
        </w:rPr>
        <w:t xml:space="preserve"> qui étudient les mécanismes cérébraux des émotions et des relations sur le développement de l’être humain.</w:t>
      </w:r>
    </w:p>
    <w:p w:rsidR="00242D11" w:rsidRPr="00B04F89" w:rsidRDefault="00242D11" w:rsidP="00242D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B04F89">
        <w:rPr>
          <w:rFonts w:cstheme="minorHAnsi"/>
          <w:b/>
          <w:bCs/>
          <w:sz w:val="20"/>
          <w:szCs w:val="20"/>
        </w:rPr>
        <w:tab/>
      </w:r>
    </w:p>
    <w:p w:rsidR="00242D11" w:rsidRPr="00B04F89" w:rsidRDefault="00242D11" w:rsidP="00B04F89">
      <w:pPr>
        <w:rPr>
          <w:rFonts w:cstheme="minorHAnsi"/>
          <w:sz w:val="20"/>
          <w:szCs w:val="20"/>
        </w:rPr>
      </w:pPr>
      <w:r w:rsidRPr="00B04F89">
        <w:rPr>
          <w:rFonts w:cstheme="minorHAnsi"/>
          <w:sz w:val="20"/>
          <w:szCs w:val="20"/>
        </w:rPr>
        <w:t xml:space="preserve">Ces neurosciences affectives et sociales </w:t>
      </w:r>
      <w:r w:rsidR="00FB4035">
        <w:rPr>
          <w:rFonts w:cstheme="minorHAnsi"/>
          <w:sz w:val="20"/>
          <w:szCs w:val="20"/>
        </w:rPr>
        <w:t xml:space="preserve">apportent des connaissances nouvelles et fondamentales sur le développement du cerveau de l’enfant. Elles </w:t>
      </w:r>
      <w:r w:rsidRPr="00B04F89">
        <w:rPr>
          <w:rFonts w:cstheme="minorHAnsi"/>
          <w:sz w:val="20"/>
          <w:szCs w:val="20"/>
        </w:rPr>
        <w:t xml:space="preserve">nous aident à mieux comprendre l’enfant </w:t>
      </w:r>
      <w:r w:rsidR="006F28D0">
        <w:rPr>
          <w:rFonts w:cstheme="minorHAnsi"/>
          <w:sz w:val="20"/>
          <w:szCs w:val="20"/>
        </w:rPr>
        <w:t>petit (</w:t>
      </w:r>
      <w:r w:rsidR="00B04F89" w:rsidRPr="00B04F89">
        <w:rPr>
          <w:rFonts w:cstheme="minorHAnsi"/>
          <w:sz w:val="20"/>
          <w:szCs w:val="20"/>
        </w:rPr>
        <w:t>par exemple, l’immaturité cérébrale explique ses nombreus</w:t>
      </w:r>
      <w:r w:rsidR="006F28D0">
        <w:rPr>
          <w:rFonts w:cstheme="minorHAnsi"/>
          <w:sz w:val="20"/>
          <w:szCs w:val="20"/>
        </w:rPr>
        <w:t>es tempêtes émotionnelles …</w:t>
      </w:r>
      <w:r w:rsidR="00B04F89" w:rsidRPr="00B04F89">
        <w:rPr>
          <w:rFonts w:cstheme="minorHAnsi"/>
          <w:sz w:val="20"/>
          <w:szCs w:val="20"/>
        </w:rPr>
        <w:t>)</w:t>
      </w:r>
      <w:r w:rsidR="006F28D0">
        <w:rPr>
          <w:rFonts w:cstheme="minorHAnsi"/>
          <w:sz w:val="20"/>
          <w:szCs w:val="20"/>
        </w:rPr>
        <w:t xml:space="preserve">. </w:t>
      </w:r>
      <w:r w:rsidR="00B04F89" w:rsidRPr="00B04F89">
        <w:rPr>
          <w:rFonts w:cstheme="minorHAnsi"/>
          <w:sz w:val="20"/>
          <w:szCs w:val="20"/>
        </w:rPr>
        <w:t xml:space="preserve">Elles </w:t>
      </w:r>
      <w:r w:rsidRPr="00B04F89">
        <w:rPr>
          <w:rFonts w:cstheme="minorHAnsi"/>
          <w:sz w:val="20"/>
          <w:szCs w:val="20"/>
        </w:rPr>
        <w:t xml:space="preserve">nous éclairent sur les  conditions  nécessaires à son </w:t>
      </w:r>
      <w:r w:rsidR="00B04F89" w:rsidRPr="00B04F89">
        <w:rPr>
          <w:rFonts w:cstheme="minorHAnsi"/>
          <w:sz w:val="20"/>
          <w:szCs w:val="20"/>
        </w:rPr>
        <w:t>épanouissement.  I</w:t>
      </w:r>
      <w:r w:rsidRPr="00B04F89">
        <w:rPr>
          <w:rFonts w:cstheme="minorHAnsi"/>
          <w:sz w:val="20"/>
          <w:szCs w:val="20"/>
        </w:rPr>
        <w:t xml:space="preserve">l est essentiel d’avoir une relation de qualité avec les enfants, c’est-à-dire une relation chaleureuse, empathique, </w:t>
      </w:r>
      <w:proofErr w:type="spellStart"/>
      <w:r w:rsidRPr="00B04F89">
        <w:rPr>
          <w:rFonts w:cstheme="minorHAnsi"/>
          <w:sz w:val="20"/>
          <w:szCs w:val="20"/>
        </w:rPr>
        <w:t>soutenante</w:t>
      </w:r>
      <w:proofErr w:type="spellEnd"/>
      <w:r w:rsidRPr="00B04F89">
        <w:rPr>
          <w:rFonts w:cstheme="minorHAnsi"/>
          <w:sz w:val="20"/>
          <w:szCs w:val="20"/>
        </w:rPr>
        <w:t xml:space="preserve"> et de les aider à « travailler » leurs émotions pour que leur cerveau se développe de façon optimale. Toutes les relations vécues par l’enfant ont une influence extrêmement importante pour son devenir. </w:t>
      </w:r>
      <w:r w:rsidR="00B04F89" w:rsidRPr="00B04F89">
        <w:rPr>
          <w:rFonts w:cstheme="minorHAnsi"/>
          <w:sz w:val="20"/>
          <w:szCs w:val="20"/>
        </w:rPr>
        <w:t>S</w:t>
      </w:r>
      <w:r w:rsidRPr="00B04F89">
        <w:rPr>
          <w:rFonts w:cstheme="minorHAnsi"/>
          <w:sz w:val="20"/>
          <w:szCs w:val="20"/>
        </w:rPr>
        <w:t>es expériences relationnelles remanient son cerveau en permanence, et jouent un rôle essentiel sur le développement de ses aptitudes affectives et intellectuelles.</w:t>
      </w:r>
      <w:r w:rsidRPr="00B04F89">
        <w:rPr>
          <w:rFonts w:ascii="MS Gothic" w:eastAsia="MS Gothic" w:hAnsi="MS Gothic" w:cs="MS Gothic" w:hint="eastAsia"/>
          <w:sz w:val="20"/>
          <w:szCs w:val="20"/>
        </w:rPr>
        <w:t>  </w:t>
      </w:r>
      <w:r w:rsidRPr="00B04F89">
        <w:rPr>
          <w:rFonts w:cstheme="minorHAnsi"/>
          <w:sz w:val="20"/>
          <w:szCs w:val="20"/>
        </w:rPr>
        <w:t>Quand les adultes comprennent la fragilité émotionnelle de l'enfant et sont soutenant</w:t>
      </w:r>
      <w:r w:rsidR="006F28D0">
        <w:rPr>
          <w:rFonts w:cstheme="minorHAnsi"/>
          <w:sz w:val="20"/>
          <w:szCs w:val="20"/>
        </w:rPr>
        <w:t>s</w:t>
      </w:r>
      <w:r w:rsidRPr="00B04F89">
        <w:rPr>
          <w:rFonts w:cstheme="minorHAnsi"/>
          <w:sz w:val="20"/>
          <w:szCs w:val="20"/>
        </w:rPr>
        <w:t>, bienveillant</w:t>
      </w:r>
      <w:r w:rsidR="006F28D0">
        <w:rPr>
          <w:rFonts w:cstheme="minorHAnsi"/>
          <w:sz w:val="20"/>
          <w:szCs w:val="20"/>
        </w:rPr>
        <w:t>s</w:t>
      </w:r>
      <w:r w:rsidRPr="00B04F89">
        <w:rPr>
          <w:rFonts w:cstheme="minorHAnsi"/>
          <w:sz w:val="20"/>
          <w:szCs w:val="20"/>
        </w:rPr>
        <w:t xml:space="preserve">, ils aident son cerveau à </w:t>
      </w:r>
      <w:proofErr w:type="spellStart"/>
      <w:r w:rsidRPr="00B04F89">
        <w:rPr>
          <w:rFonts w:cstheme="minorHAnsi"/>
          <w:sz w:val="20"/>
          <w:szCs w:val="20"/>
        </w:rPr>
        <w:t>maturer</w:t>
      </w:r>
      <w:proofErr w:type="spellEnd"/>
      <w:r w:rsidRPr="00B04F89">
        <w:rPr>
          <w:rFonts w:cstheme="minorHAnsi"/>
          <w:sz w:val="20"/>
          <w:szCs w:val="20"/>
        </w:rPr>
        <w:t xml:space="preserve"> et très progressivement l'enfant régulera mieux ses émotions.</w:t>
      </w:r>
    </w:p>
    <w:p w:rsidR="00242D11" w:rsidRPr="00B04F89" w:rsidRDefault="00242D11" w:rsidP="00B04F89">
      <w:pPr>
        <w:widowControl w:val="0"/>
        <w:autoSpaceDE w:val="0"/>
        <w:autoSpaceDN w:val="0"/>
        <w:adjustRightInd w:val="0"/>
        <w:ind w:right="-432"/>
        <w:rPr>
          <w:rFonts w:cstheme="minorHAnsi"/>
          <w:sz w:val="20"/>
          <w:szCs w:val="20"/>
        </w:rPr>
      </w:pPr>
      <w:r w:rsidRPr="00B04F89">
        <w:rPr>
          <w:rFonts w:cstheme="minorHAnsi"/>
          <w:sz w:val="20"/>
          <w:szCs w:val="20"/>
        </w:rPr>
        <w:tab/>
      </w:r>
      <w:r w:rsidRPr="00B04F89">
        <w:rPr>
          <w:rFonts w:ascii="MS Gothic" w:eastAsia="MS Gothic" w:hAnsi="MS Gothic" w:cs="MS Gothic" w:hint="eastAsia"/>
          <w:sz w:val="20"/>
          <w:szCs w:val="20"/>
        </w:rPr>
        <w:t> </w:t>
      </w:r>
      <w:r w:rsidRPr="00B04F89">
        <w:rPr>
          <w:rFonts w:cstheme="minorHAnsi"/>
          <w:sz w:val="20"/>
          <w:szCs w:val="20"/>
        </w:rPr>
        <w:t>A l'inverse, une attitude dure, rigide, des humiliations verbales,</w:t>
      </w:r>
      <w:r w:rsidRPr="00B04F89">
        <w:rPr>
          <w:rFonts w:ascii="MS Gothic" w:eastAsia="MS Gothic" w:hAnsi="MS Gothic" w:cs="MS Gothic" w:hint="eastAsia"/>
          <w:sz w:val="20"/>
          <w:szCs w:val="20"/>
        </w:rPr>
        <w:t> </w:t>
      </w:r>
      <w:r w:rsidRPr="00B04F89">
        <w:rPr>
          <w:rFonts w:cstheme="minorHAnsi"/>
          <w:sz w:val="20"/>
          <w:szCs w:val="20"/>
        </w:rPr>
        <w:t>physiques, tout ce qui fait peur, stressent l'enfant, freinent le développement global de son cerveau int</w:t>
      </w:r>
      <w:r w:rsidR="006F28D0">
        <w:rPr>
          <w:rFonts w:cstheme="minorHAnsi"/>
          <w:sz w:val="20"/>
          <w:szCs w:val="20"/>
        </w:rPr>
        <w:t>ellectuel et affectif et peut</w:t>
      </w:r>
      <w:r w:rsidRPr="00B04F89">
        <w:rPr>
          <w:rFonts w:cstheme="minorHAnsi"/>
          <w:sz w:val="20"/>
          <w:szCs w:val="20"/>
        </w:rPr>
        <w:t xml:space="preserve"> entrainer des troubles du comportement : anxiété, agressivité, dépression. </w:t>
      </w:r>
    </w:p>
    <w:p w:rsidR="00353DCB" w:rsidRDefault="00242D11" w:rsidP="00353DCB">
      <w:pPr>
        <w:widowControl w:val="0"/>
        <w:autoSpaceDE w:val="0"/>
        <w:autoSpaceDN w:val="0"/>
        <w:adjustRightInd w:val="0"/>
        <w:rPr>
          <w:rFonts w:cstheme="minorHAnsi"/>
          <w:bCs/>
          <w:sz w:val="20"/>
          <w:szCs w:val="20"/>
        </w:rPr>
      </w:pPr>
      <w:r w:rsidRPr="00B04F89">
        <w:rPr>
          <w:rFonts w:cstheme="minorHAnsi"/>
          <w:sz w:val="20"/>
          <w:szCs w:val="20"/>
        </w:rPr>
        <w:tab/>
      </w:r>
      <w:r w:rsidRPr="00B04F89">
        <w:rPr>
          <w:rFonts w:cstheme="minorHAnsi"/>
          <w:b/>
          <w:sz w:val="20"/>
          <w:szCs w:val="20"/>
        </w:rPr>
        <w:t>L’application sur le terrain des NAS est le développement des compétences sociales et émotionnelles</w:t>
      </w:r>
      <w:r w:rsidR="00B04F89" w:rsidRPr="00B04F89">
        <w:rPr>
          <w:rFonts w:cstheme="minorHAnsi"/>
          <w:b/>
          <w:sz w:val="20"/>
          <w:szCs w:val="20"/>
        </w:rPr>
        <w:t xml:space="preserve"> : </w:t>
      </w:r>
      <w:r w:rsidRPr="00B04F89">
        <w:rPr>
          <w:rFonts w:cstheme="minorHAnsi"/>
          <w:sz w:val="20"/>
          <w:szCs w:val="20"/>
        </w:rPr>
        <w:t>connaître ses émotions, comprendre leurs causes, savoir les gérer, savoir entretenir des relations satisfais</w:t>
      </w:r>
      <w:r w:rsidR="00B04F89" w:rsidRPr="00B04F89">
        <w:rPr>
          <w:rFonts w:cstheme="minorHAnsi"/>
          <w:sz w:val="20"/>
          <w:szCs w:val="20"/>
        </w:rPr>
        <w:t xml:space="preserve">antes et résoudre les conflits. </w:t>
      </w:r>
      <w:r w:rsidRPr="00B04F89">
        <w:rPr>
          <w:rFonts w:cstheme="minorHAnsi"/>
          <w:bCs/>
          <w:sz w:val="20"/>
          <w:szCs w:val="20"/>
        </w:rPr>
        <w:t>Actuellement, dans de nombreux pays</w:t>
      </w:r>
      <w:r w:rsidR="00B04F89" w:rsidRPr="00B04F89">
        <w:rPr>
          <w:rFonts w:cstheme="minorHAnsi"/>
          <w:bCs/>
          <w:sz w:val="20"/>
          <w:szCs w:val="20"/>
        </w:rPr>
        <w:t xml:space="preserve"> </w:t>
      </w:r>
      <w:r w:rsidR="006F28D0" w:rsidRPr="00B04F89">
        <w:rPr>
          <w:rFonts w:cstheme="minorHAnsi"/>
          <w:bCs/>
          <w:sz w:val="20"/>
          <w:szCs w:val="20"/>
        </w:rPr>
        <w:t>développés,</w:t>
      </w:r>
      <w:r w:rsidRPr="00B04F89">
        <w:rPr>
          <w:rFonts w:cstheme="minorHAnsi"/>
          <w:bCs/>
          <w:sz w:val="20"/>
          <w:szCs w:val="20"/>
        </w:rPr>
        <w:t xml:space="preserve"> les professionnels de santé ont une formation approfondie pour développer leurs compétences socio-émotionnelles leur permettant d’avoir une qualité de relation avec leurs patients, les familles, leurs collègues.</w:t>
      </w:r>
    </w:p>
    <w:p w:rsidR="00E3783C" w:rsidRDefault="00E3783C" w:rsidP="00353DCB">
      <w:pPr>
        <w:widowControl w:val="0"/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:rsidR="00353DCB" w:rsidRPr="00615941" w:rsidRDefault="00E3783C" w:rsidP="006159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Programme de l</w:t>
      </w:r>
      <w:r w:rsidR="00353DCB" w:rsidRPr="00353DCB">
        <w:rPr>
          <w:rFonts w:cstheme="minorHAnsi"/>
          <w:b/>
          <w:bCs/>
          <w:sz w:val="20"/>
          <w:szCs w:val="20"/>
        </w:rPr>
        <w:t>a journée de formation </w:t>
      </w:r>
    </w:p>
    <w:p w:rsidR="00242D11" w:rsidRPr="00353DCB" w:rsidRDefault="00242D11" w:rsidP="00353DC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353DCB">
        <w:rPr>
          <w:rFonts w:cstheme="minorHAnsi"/>
          <w:bCs/>
          <w:sz w:val="20"/>
          <w:szCs w:val="20"/>
        </w:rPr>
        <w:t>Travail théorique et pratique sur les émotions, l’empathie, l’écoute.</w:t>
      </w:r>
    </w:p>
    <w:p w:rsidR="00242D11" w:rsidRPr="00353DCB" w:rsidRDefault="00B04F89" w:rsidP="00353DC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353DCB">
        <w:rPr>
          <w:rFonts w:cstheme="minorHAnsi"/>
          <w:bCs/>
          <w:sz w:val="20"/>
          <w:szCs w:val="20"/>
        </w:rPr>
        <w:t xml:space="preserve">Travail pratique : </w:t>
      </w:r>
      <w:r w:rsidR="00242D11" w:rsidRPr="00353DCB">
        <w:rPr>
          <w:rFonts w:cstheme="minorHAnsi"/>
          <w:bCs/>
          <w:sz w:val="20"/>
          <w:szCs w:val="20"/>
        </w:rPr>
        <w:t>Travail par deux, d’expression et d’écoute sur les termes émotions, empathie, bienveillance, sur des cas cliniques : souffrance de l’enfant, pleurs de l’enfant, colère, anxiété des parents, difficultés dans l’équipe.</w:t>
      </w:r>
    </w:p>
    <w:p w:rsidR="00353DCB" w:rsidRDefault="00242D11" w:rsidP="00353DCB">
      <w:pPr>
        <w:autoSpaceDE w:val="0"/>
        <w:autoSpaceDN w:val="0"/>
        <w:adjustRightInd w:val="0"/>
        <w:spacing w:after="0" w:line="240" w:lineRule="auto"/>
        <w:ind w:firstLine="405"/>
        <w:rPr>
          <w:rFonts w:cstheme="minorHAnsi"/>
          <w:bCs/>
          <w:sz w:val="20"/>
          <w:szCs w:val="20"/>
        </w:rPr>
      </w:pPr>
      <w:r w:rsidRPr="00B04F89">
        <w:rPr>
          <w:rFonts w:cstheme="minorHAnsi"/>
          <w:bCs/>
          <w:sz w:val="20"/>
          <w:szCs w:val="20"/>
        </w:rPr>
        <w:tab/>
        <w:t>Mise en commun du travail et échange.</w:t>
      </w:r>
    </w:p>
    <w:p w:rsidR="00242D11" w:rsidRPr="00353DCB" w:rsidRDefault="00242D11" w:rsidP="00353DC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353DCB">
        <w:rPr>
          <w:rFonts w:cstheme="minorHAnsi"/>
          <w:bCs/>
          <w:sz w:val="20"/>
          <w:szCs w:val="20"/>
        </w:rPr>
        <w:t>Diaporama sur les neurosciences affectives et sociales, et le cerveau de l’enfant</w:t>
      </w:r>
    </w:p>
    <w:p w:rsidR="00242D11" w:rsidRPr="00353DCB" w:rsidRDefault="00242D11" w:rsidP="00353DC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353DCB">
        <w:rPr>
          <w:rFonts w:cstheme="minorHAnsi"/>
          <w:bCs/>
          <w:sz w:val="20"/>
          <w:szCs w:val="20"/>
        </w:rPr>
        <w:t>Echange</w:t>
      </w:r>
      <w:r w:rsidR="00353DCB" w:rsidRPr="00353DCB">
        <w:rPr>
          <w:rFonts w:cstheme="minorHAnsi"/>
          <w:bCs/>
          <w:sz w:val="20"/>
          <w:szCs w:val="20"/>
        </w:rPr>
        <w:t>s</w:t>
      </w:r>
    </w:p>
    <w:p w:rsidR="00B04F89" w:rsidRPr="00B04F89" w:rsidRDefault="00B04F89" w:rsidP="00242D11">
      <w:pPr>
        <w:autoSpaceDE w:val="0"/>
        <w:autoSpaceDN w:val="0"/>
        <w:adjustRightInd w:val="0"/>
        <w:spacing w:after="0" w:line="240" w:lineRule="auto"/>
        <w:ind w:firstLine="405"/>
        <w:rPr>
          <w:rFonts w:cstheme="minorHAnsi"/>
          <w:bCs/>
          <w:sz w:val="20"/>
          <w:szCs w:val="20"/>
        </w:rPr>
      </w:pPr>
    </w:p>
    <w:p w:rsidR="00353DCB" w:rsidRPr="00615941" w:rsidRDefault="00FB4035" w:rsidP="00615941">
      <w:pPr>
        <w:jc w:val="both"/>
        <w:rPr>
          <w:rFonts w:cstheme="minorHAnsi"/>
          <w:b/>
          <w:bCs/>
          <w:sz w:val="20"/>
          <w:szCs w:val="20"/>
        </w:rPr>
      </w:pPr>
      <w:r w:rsidRPr="00353DCB">
        <w:rPr>
          <w:rFonts w:cstheme="minorHAnsi"/>
          <w:b/>
          <w:bCs/>
          <w:sz w:val="20"/>
          <w:szCs w:val="20"/>
        </w:rPr>
        <w:t>Formation</w:t>
      </w:r>
      <w:r w:rsidR="006F28D0">
        <w:rPr>
          <w:rFonts w:cstheme="minorHAnsi"/>
          <w:b/>
          <w:bCs/>
          <w:sz w:val="20"/>
          <w:szCs w:val="20"/>
        </w:rPr>
        <w:t xml:space="preserve"> réalisée</w:t>
      </w:r>
      <w:r w:rsidRPr="00353DCB">
        <w:rPr>
          <w:rFonts w:cstheme="minorHAnsi"/>
          <w:b/>
          <w:bCs/>
          <w:sz w:val="20"/>
          <w:szCs w:val="20"/>
        </w:rPr>
        <w:t xml:space="preserve"> par </w:t>
      </w:r>
      <w:r w:rsidR="00B04F89" w:rsidRPr="00353DCB">
        <w:rPr>
          <w:rFonts w:cstheme="minorHAnsi"/>
          <w:b/>
          <w:bCs/>
          <w:sz w:val="20"/>
          <w:szCs w:val="20"/>
        </w:rPr>
        <w:t>Catherine Gueguen, pédiatre</w:t>
      </w:r>
      <w:r w:rsidR="00615941">
        <w:rPr>
          <w:rFonts w:cstheme="minorHAnsi"/>
          <w:b/>
          <w:bCs/>
          <w:sz w:val="20"/>
          <w:szCs w:val="20"/>
        </w:rPr>
        <w:t xml:space="preserve">, </w:t>
      </w:r>
      <w:r w:rsidR="00615941">
        <w:rPr>
          <w:rFonts w:eastAsia="Times New Roman" w:cstheme="minorHAnsi"/>
          <w:color w:val="000000"/>
          <w:sz w:val="20"/>
          <w:szCs w:val="20"/>
          <w:lang w:eastAsia="fr-FR"/>
        </w:rPr>
        <w:t>a</w:t>
      </w:r>
      <w:r w:rsidR="00B04F89" w:rsidRPr="00FB403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uteure de : </w:t>
      </w:r>
    </w:p>
    <w:p w:rsidR="00353DCB" w:rsidRPr="00E3783C" w:rsidRDefault="00353DCB" w:rsidP="00353DCB">
      <w:pPr>
        <w:spacing w:after="0" w:line="240" w:lineRule="auto"/>
        <w:jc w:val="both"/>
        <w:rPr>
          <w:rFonts w:eastAsia="Times New Roman" w:cstheme="minorHAnsi"/>
          <w:i/>
          <w:color w:val="000000"/>
          <w:sz w:val="18"/>
          <w:szCs w:val="18"/>
          <w:lang w:eastAsia="fr-FR"/>
        </w:rPr>
      </w:pPr>
      <w:r w:rsidRPr="00E3783C">
        <w:rPr>
          <w:rFonts w:cstheme="minorHAnsi"/>
          <w:i/>
          <w:color w:val="000000"/>
          <w:sz w:val="18"/>
          <w:szCs w:val="18"/>
          <w:lang w:eastAsia="fr-FR"/>
        </w:rPr>
        <w:t>-</w:t>
      </w:r>
      <w:r w:rsidR="00B04F89" w:rsidRPr="00E3783C">
        <w:rPr>
          <w:rFonts w:cstheme="minorHAnsi"/>
          <w:i/>
          <w:color w:val="000000"/>
          <w:sz w:val="18"/>
          <w:szCs w:val="18"/>
          <w:lang w:eastAsia="fr-FR"/>
        </w:rPr>
        <w:t xml:space="preserve">Pour une enfance heureuse- repenser l’éducation à la lumière des neurosciences affectives. Robert </w:t>
      </w:r>
      <w:proofErr w:type="spellStart"/>
      <w:r w:rsidR="00B04F89" w:rsidRPr="00E3783C">
        <w:rPr>
          <w:rFonts w:cstheme="minorHAnsi"/>
          <w:i/>
          <w:color w:val="000000"/>
          <w:sz w:val="18"/>
          <w:szCs w:val="18"/>
          <w:lang w:eastAsia="fr-FR"/>
        </w:rPr>
        <w:t>laffont</w:t>
      </w:r>
      <w:proofErr w:type="spellEnd"/>
      <w:r w:rsidR="00B04F89" w:rsidRPr="00E3783C">
        <w:rPr>
          <w:rFonts w:cstheme="minorHAnsi"/>
          <w:i/>
          <w:color w:val="000000"/>
          <w:sz w:val="18"/>
          <w:szCs w:val="18"/>
          <w:lang w:eastAsia="fr-FR"/>
        </w:rPr>
        <w:t xml:space="preserve"> 2014               </w:t>
      </w:r>
    </w:p>
    <w:p w:rsidR="00B04F89" w:rsidRPr="00E3783C" w:rsidRDefault="00353DCB" w:rsidP="00353DCB">
      <w:pPr>
        <w:spacing w:after="0" w:line="240" w:lineRule="auto"/>
        <w:jc w:val="both"/>
        <w:rPr>
          <w:rFonts w:eastAsia="Times New Roman" w:cstheme="minorHAnsi"/>
          <w:i/>
          <w:color w:val="000000"/>
          <w:sz w:val="18"/>
          <w:szCs w:val="18"/>
          <w:lang w:eastAsia="fr-FR"/>
        </w:rPr>
      </w:pPr>
      <w:r w:rsidRPr="00E3783C">
        <w:rPr>
          <w:rFonts w:cstheme="minorHAnsi"/>
          <w:i/>
          <w:color w:val="000000"/>
          <w:sz w:val="18"/>
          <w:szCs w:val="18"/>
          <w:lang w:eastAsia="fr-FR"/>
        </w:rPr>
        <w:t>-</w:t>
      </w:r>
      <w:r w:rsidR="00B04F89" w:rsidRPr="00E3783C">
        <w:rPr>
          <w:rFonts w:cstheme="minorHAnsi"/>
          <w:i/>
          <w:color w:val="000000"/>
          <w:sz w:val="18"/>
          <w:szCs w:val="18"/>
          <w:lang w:eastAsia="fr-FR"/>
        </w:rPr>
        <w:t>Vivre heureux avec son enfant- Un nouveau regard sur l'éducation au quotidien grâce aux neurosciences affectives" Robert Laffont, 2015</w:t>
      </w:r>
    </w:p>
    <w:p w:rsidR="00B04F89" w:rsidRPr="00E3783C" w:rsidRDefault="00353DCB" w:rsidP="00353DCB">
      <w:pPr>
        <w:spacing w:after="0" w:line="240" w:lineRule="auto"/>
        <w:rPr>
          <w:rFonts w:cstheme="minorHAnsi"/>
          <w:i/>
          <w:color w:val="000000"/>
          <w:sz w:val="18"/>
          <w:szCs w:val="18"/>
          <w:lang w:eastAsia="fr-FR"/>
        </w:rPr>
      </w:pPr>
      <w:r w:rsidRPr="00E3783C">
        <w:rPr>
          <w:rFonts w:cstheme="minorHAnsi"/>
          <w:i/>
          <w:color w:val="000000"/>
          <w:sz w:val="18"/>
          <w:szCs w:val="18"/>
          <w:lang w:eastAsia="fr-FR"/>
        </w:rPr>
        <w:t>-</w:t>
      </w:r>
      <w:r w:rsidR="00B04F89" w:rsidRPr="00E3783C">
        <w:rPr>
          <w:rFonts w:cstheme="minorHAnsi"/>
          <w:i/>
          <w:color w:val="000000"/>
          <w:sz w:val="18"/>
          <w:szCs w:val="18"/>
          <w:lang w:eastAsia="fr-FR"/>
        </w:rPr>
        <w:t>Heureux d’apprendre à l’école-Comment les neurosciences affectives et sociales peuvent changer l’éducation. Robert Laffont-Les Arènes, 2018 "</w:t>
      </w:r>
      <w:bookmarkStart w:id="0" w:name="_GoBack"/>
      <w:bookmarkEnd w:id="0"/>
    </w:p>
    <w:sectPr w:rsidR="00B04F89" w:rsidRPr="00E3783C" w:rsidSect="00F51A3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D48" w:rsidRDefault="00F90D48" w:rsidP="00F90D48">
      <w:pPr>
        <w:spacing w:after="0" w:line="240" w:lineRule="auto"/>
      </w:pPr>
      <w:r>
        <w:separator/>
      </w:r>
    </w:p>
  </w:endnote>
  <w:endnote w:type="continuationSeparator" w:id="0">
    <w:p w:rsidR="00F90D48" w:rsidRDefault="00F90D48" w:rsidP="00F9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D48" w:rsidRDefault="00F90D48" w:rsidP="00F90D48">
      <w:pPr>
        <w:spacing w:after="0" w:line="240" w:lineRule="auto"/>
      </w:pPr>
      <w:r>
        <w:separator/>
      </w:r>
    </w:p>
  </w:footnote>
  <w:footnote w:type="continuationSeparator" w:id="0">
    <w:p w:rsidR="00F90D48" w:rsidRDefault="00F90D48" w:rsidP="00F90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A81"/>
    <w:multiLevelType w:val="hybridMultilevel"/>
    <w:tmpl w:val="E0FA52E2"/>
    <w:lvl w:ilvl="0" w:tplc="040C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16BD0985"/>
    <w:multiLevelType w:val="hybridMultilevel"/>
    <w:tmpl w:val="319697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A7271"/>
    <w:multiLevelType w:val="hybridMultilevel"/>
    <w:tmpl w:val="53289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B00B8"/>
    <w:multiLevelType w:val="hybridMultilevel"/>
    <w:tmpl w:val="82600818"/>
    <w:lvl w:ilvl="0" w:tplc="040C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7AC52EDC"/>
    <w:multiLevelType w:val="hybridMultilevel"/>
    <w:tmpl w:val="ED162BF6"/>
    <w:lvl w:ilvl="0" w:tplc="040C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11"/>
    <w:rsid w:val="00242D11"/>
    <w:rsid w:val="00306BBC"/>
    <w:rsid w:val="00353DCB"/>
    <w:rsid w:val="004D3C2A"/>
    <w:rsid w:val="00583B52"/>
    <w:rsid w:val="00615941"/>
    <w:rsid w:val="006F28D0"/>
    <w:rsid w:val="00B04F89"/>
    <w:rsid w:val="00E3783C"/>
    <w:rsid w:val="00F33CD7"/>
    <w:rsid w:val="00F51A30"/>
    <w:rsid w:val="00F90D48"/>
    <w:rsid w:val="00FB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D11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403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90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0D4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90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0D4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F90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0D4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D11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403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90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0D4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90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0D4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F90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0D4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CHU-RENNES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gueguen</dc:creator>
  <cp:lastModifiedBy>Sylvie BOUSSEL</cp:lastModifiedBy>
  <cp:revision>9</cp:revision>
  <dcterms:created xsi:type="dcterms:W3CDTF">2018-07-04T07:24:00Z</dcterms:created>
  <dcterms:modified xsi:type="dcterms:W3CDTF">2018-07-12T09:05:00Z</dcterms:modified>
</cp:coreProperties>
</file>