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B1A28" w14:textId="77777777" w:rsidR="00F11542" w:rsidRDefault="00F11542">
      <w:bookmarkStart w:id="0" w:name="_GoBack"/>
      <w:bookmarkEnd w:id="0"/>
    </w:p>
    <w:p w14:paraId="2D075430" w14:textId="77777777" w:rsidR="00F36DDE" w:rsidRPr="007A2246" w:rsidRDefault="00F36DDE" w:rsidP="00F36DDE">
      <w:pPr>
        <w:jc w:val="center"/>
        <w:rPr>
          <w:rFonts w:ascii="Times New Roman" w:hAnsi="Times New Roman" w:cs="Times New Roman"/>
          <w:sz w:val="36"/>
          <w:szCs w:val="36"/>
          <w:u w:val="single"/>
        </w:rPr>
      </w:pPr>
      <w:r w:rsidRPr="007A2246">
        <w:rPr>
          <w:rFonts w:ascii="Times New Roman" w:hAnsi="Times New Roman" w:cs="Times New Roman"/>
          <w:sz w:val="36"/>
          <w:szCs w:val="36"/>
          <w:u w:val="single"/>
        </w:rPr>
        <w:t>Analyse de l’enquête sur les aménagements pédagog</w:t>
      </w:r>
      <w:r>
        <w:rPr>
          <w:rFonts w:ascii="Times New Roman" w:hAnsi="Times New Roman" w:cs="Times New Roman"/>
          <w:sz w:val="36"/>
          <w:szCs w:val="36"/>
          <w:u w:val="single"/>
        </w:rPr>
        <w:t>iques lors du confinement en IFA</w:t>
      </w:r>
      <w:r w:rsidRPr="007A2246">
        <w:rPr>
          <w:rFonts w:ascii="Times New Roman" w:hAnsi="Times New Roman" w:cs="Times New Roman"/>
          <w:sz w:val="36"/>
          <w:szCs w:val="36"/>
          <w:u w:val="single"/>
        </w:rPr>
        <w:t>P</w:t>
      </w:r>
    </w:p>
    <w:p w14:paraId="0D357F3F" w14:textId="77777777" w:rsidR="00F36DDE" w:rsidRDefault="00F36DDE" w:rsidP="00F36DDE">
      <w:pPr>
        <w:jc w:val="both"/>
        <w:rPr>
          <w:rFonts w:ascii="Times New Roman" w:hAnsi="Times New Roman" w:cs="Times New Roman"/>
          <w:sz w:val="24"/>
          <w:szCs w:val="24"/>
        </w:rPr>
      </w:pPr>
      <w:r>
        <w:rPr>
          <w:rFonts w:ascii="Times New Roman" w:hAnsi="Times New Roman" w:cs="Times New Roman"/>
          <w:sz w:val="24"/>
          <w:szCs w:val="24"/>
        </w:rPr>
        <w:t>46 IFAP ont répondu</w:t>
      </w:r>
    </w:p>
    <w:p w14:paraId="585F4424" w14:textId="77777777" w:rsidR="00F36DDE" w:rsidRPr="00DE014A" w:rsidRDefault="00F36DDE" w:rsidP="00DE014A">
      <w:pPr>
        <w:jc w:val="center"/>
        <w:rPr>
          <w:rFonts w:ascii="Times New Roman" w:hAnsi="Times New Roman" w:cs="Times New Roman"/>
          <w:b/>
          <w:sz w:val="24"/>
          <w:szCs w:val="24"/>
          <w:u w:val="single"/>
        </w:rPr>
      </w:pPr>
      <w:r w:rsidRPr="00DE014A">
        <w:rPr>
          <w:rFonts w:ascii="Times New Roman" w:hAnsi="Times New Roman" w:cs="Times New Roman"/>
          <w:b/>
          <w:sz w:val="24"/>
          <w:szCs w:val="24"/>
          <w:u w:val="single"/>
        </w:rPr>
        <w:t>Origine</w:t>
      </w:r>
    </w:p>
    <w:p w14:paraId="59C5F204" w14:textId="77777777" w:rsidR="00F36DDE" w:rsidRDefault="00DE014A" w:rsidP="00F36DDE">
      <w:pPr>
        <w:jc w:val="both"/>
        <w:rPr>
          <w:rFonts w:ascii="Times New Roman" w:hAnsi="Times New Roman" w:cs="Times New Roman"/>
          <w:sz w:val="24"/>
          <w:szCs w:val="24"/>
        </w:rPr>
      </w:pPr>
      <w:r>
        <w:rPr>
          <w:rFonts w:ascii="Times New Roman" w:hAnsi="Times New Roman" w:cs="Times New Roman"/>
          <w:sz w:val="24"/>
          <w:szCs w:val="24"/>
        </w:rPr>
        <w:t>Région Ile de France : 12, soit 26%</w:t>
      </w:r>
    </w:p>
    <w:p w14:paraId="19E27499" w14:textId="77777777" w:rsidR="00DE014A" w:rsidRDefault="00DE014A" w:rsidP="00F36DDE">
      <w:pPr>
        <w:jc w:val="both"/>
        <w:rPr>
          <w:rFonts w:ascii="Times New Roman" w:hAnsi="Times New Roman" w:cs="Times New Roman"/>
          <w:sz w:val="24"/>
          <w:szCs w:val="24"/>
        </w:rPr>
      </w:pPr>
      <w:r>
        <w:rPr>
          <w:rFonts w:ascii="Times New Roman" w:hAnsi="Times New Roman" w:cs="Times New Roman"/>
          <w:sz w:val="24"/>
          <w:szCs w:val="24"/>
        </w:rPr>
        <w:t>Région Centre Est : 6, soit 13%</w:t>
      </w:r>
    </w:p>
    <w:p w14:paraId="1F9FCFB3" w14:textId="77777777" w:rsidR="00DE014A" w:rsidRDefault="00DE014A" w:rsidP="00F36DDE">
      <w:pPr>
        <w:jc w:val="both"/>
        <w:rPr>
          <w:rFonts w:ascii="Times New Roman" w:hAnsi="Times New Roman" w:cs="Times New Roman"/>
          <w:sz w:val="24"/>
          <w:szCs w:val="24"/>
        </w:rPr>
      </w:pPr>
      <w:r>
        <w:rPr>
          <w:rFonts w:ascii="Times New Roman" w:hAnsi="Times New Roman" w:cs="Times New Roman"/>
          <w:sz w:val="24"/>
          <w:szCs w:val="24"/>
        </w:rPr>
        <w:t>Région Sud : 21, soit 46%</w:t>
      </w:r>
    </w:p>
    <w:p w14:paraId="50EFCFC2" w14:textId="77777777" w:rsidR="00DE014A" w:rsidRDefault="00DE014A" w:rsidP="00F36DDE">
      <w:pPr>
        <w:jc w:val="both"/>
        <w:rPr>
          <w:rFonts w:ascii="Times New Roman" w:hAnsi="Times New Roman" w:cs="Times New Roman"/>
          <w:sz w:val="24"/>
          <w:szCs w:val="24"/>
        </w:rPr>
      </w:pPr>
      <w:r>
        <w:rPr>
          <w:rFonts w:ascii="Times New Roman" w:hAnsi="Times New Roman" w:cs="Times New Roman"/>
          <w:sz w:val="24"/>
          <w:szCs w:val="24"/>
        </w:rPr>
        <w:t>Région Nord-Est : 7, soit 15%</w:t>
      </w:r>
    </w:p>
    <w:p w14:paraId="1B021521" w14:textId="77777777" w:rsidR="00DE014A" w:rsidRPr="00DE014A" w:rsidRDefault="00DE014A" w:rsidP="00DE014A">
      <w:pPr>
        <w:jc w:val="center"/>
        <w:rPr>
          <w:rFonts w:ascii="Times New Roman" w:hAnsi="Times New Roman" w:cs="Times New Roman"/>
          <w:b/>
          <w:sz w:val="24"/>
          <w:szCs w:val="24"/>
          <w:u w:val="single"/>
        </w:rPr>
      </w:pPr>
      <w:r w:rsidRPr="00DE014A">
        <w:rPr>
          <w:rFonts w:ascii="Times New Roman" w:hAnsi="Times New Roman" w:cs="Times New Roman"/>
          <w:b/>
          <w:sz w:val="24"/>
          <w:szCs w:val="24"/>
          <w:u w:val="single"/>
        </w:rPr>
        <w:t>Stage</w:t>
      </w:r>
    </w:p>
    <w:p w14:paraId="39F149B0" w14:textId="77777777" w:rsidR="00DE014A" w:rsidRDefault="00DE014A" w:rsidP="00F36DDE">
      <w:pPr>
        <w:jc w:val="both"/>
        <w:rPr>
          <w:rFonts w:ascii="Times New Roman" w:hAnsi="Times New Roman" w:cs="Times New Roman"/>
          <w:sz w:val="24"/>
          <w:szCs w:val="24"/>
        </w:rPr>
      </w:pPr>
      <w:r>
        <w:rPr>
          <w:noProof/>
          <w:lang w:eastAsia="fr-FR"/>
        </w:rPr>
        <w:drawing>
          <wp:inline distT="0" distB="0" distL="0" distR="0" wp14:anchorId="7F5131D7" wp14:editId="68F1F186">
            <wp:extent cx="5760720" cy="2419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419350"/>
                    </a:xfrm>
                    <a:prstGeom prst="rect">
                      <a:avLst/>
                    </a:prstGeom>
                  </pic:spPr>
                </pic:pic>
              </a:graphicData>
            </a:graphic>
          </wp:inline>
        </w:drawing>
      </w:r>
    </w:p>
    <w:p w14:paraId="78A4AF57" w14:textId="77777777" w:rsidR="00DE014A" w:rsidRDefault="00DE014A" w:rsidP="00F36DDE">
      <w:pPr>
        <w:jc w:val="both"/>
        <w:rPr>
          <w:rFonts w:ascii="Times New Roman" w:hAnsi="Times New Roman" w:cs="Times New Roman"/>
          <w:sz w:val="24"/>
          <w:szCs w:val="24"/>
        </w:rPr>
      </w:pPr>
      <w:r>
        <w:rPr>
          <w:rFonts w:ascii="Times New Roman" w:hAnsi="Times New Roman" w:cs="Times New Roman"/>
          <w:sz w:val="24"/>
          <w:szCs w:val="24"/>
        </w:rPr>
        <w:t>Secteur hospitalier en majorité</w:t>
      </w:r>
    </w:p>
    <w:p w14:paraId="60E7849B" w14:textId="77777777" w:rsidR="00B430BF" w:rsidRPr="00B430BF" w:rsidRDefault="00DE014A" w:rsidP="00F36DDE">
      <w:pPr>
        <w:jc w:val="both"/>
        <w:rPr>
          <w:rFonts w:ascii="Times New Roman" w:hAnsi="Times New Roman" w:cs="Times New Roman"/>
          <w:sz w:val="24"/>
          <w:szCs w:val="24"/>
          <w:u w:val="single"/>
        </w:rPr>
      </w:pPr>
      <w:r w:rsidRPr="00B430BF">
        <w:rPr>
          <w:rFonts w:ascii="Times New Roman" w:hAnsi="Times New Roman" w:cs="Times New Roman"/>
          <w:sz w:val="24"/>
          <w:szCs w:val="24"/>
          <w:u w:val="single"/>
        </w:rPr>
        <w:t>Modalités de remplacement</w:t>
      </w:r>
    </w:p>
    <w:p w14:paraId="2CD70CA5" w14:textId="77777777" w:rsidR="00DE014A" w:rsidRDefault="00B430BF" w:rsidP="00F36DDE">
      <w:pPr>
        <w:jc w:val="both"/>
        <w:rPr>
          <w:rFonts w:ascii="Times New Roman" w:hAnsi="Times New Roman" w:cs="Times New Roman"/>
          <w:sz w:val="24"/>
          <w:szCs w:val="24"/>
        </w:rPr>
      </w:pPr>
      <w:r>
        <w:rPr>
          <w:rFonts w:ascii="Times New Roman" w:hAnsi="Times New Roman" w:cs="Times New Roman"/>
          <w:sz w:val="24"/>
          <w:szCs w:val="24"/>
        </w:rPr>
        <w:t>Enseignement à distance avec plus ou moins la classe inversée, l’analyse de situation professionnelle ;</w:t>
      </w:r>
    </w:p>
    <w:p w14:paraId="510CE3B7" w14:textId="77777777" w:rsidR="00B430BF" w:rsidRDefault="00B430BF" w:rsidP="00F36DDE">
      <w:pPr>
        <w:jc w:val="both"/>
        <w:rPr>
          <w:rFonts w:ascii="Times New Roman" w:hAnsi="Times New Roman" w:cs="Times New Roman"/>
          <w:sz w:val="24"/>
          <w:szCs w:val="24"/>
        </w:rPr>
      </w:pPr>
      <w:r>
        <w:rPr>
          <w:rFonts w:ascii="Times New Roman" w:hAnsi="Times New Roman" w:cs="Times New Roman"/>
          <w:sz w:val="24"/>
          <w:szCs w:val="24"/>
        </w:rPr>
        <w:t>Travail de recherche en lien avec le li</w:t>
      </w:r>
      <w:r w:rsidR="00A0319F">
        <w:rPr>
          <w:rFonts w:ascii="Times New Roman" w:hAnsi="Times New Roman" w:cs="Times New Roman"/>
          <w:sz w:val="24"/>
          <w:szCs w:val="24"/>
        </w:rPr>
        <w:t>eu de stage initialement prévu (</w:t>
      </w:r>
      <w:r>
        <w:rPr>
          <w:rFonts w:ascii="Times New Roman" w:hAnsi="Times New Roman" w:cs="Times New Roman"/>
          <w:sz w:val="24"/>
          <w:szCs w:val="24"/>
        </w:rPr>
        <w:t>mise en avant du rôle de l’AP, élaboration de fiches de poste et/ou d’activité et d’éveil</w:t>
      </w:r>
      <w:proofErr w:type="gramStart"/>
      <w:r>
        <w:rPr>
          <w:rFonts w:ascii="Times New Roman" w:hAnsi="Times New Roman" w:cs="Times New Roman"/>
          <w:sz w:val="24"/>
          <w:szCs w:val="24"/>
        </w:rPr>
        <w:t>);</w:t>
      </w:r>
      <w:proofErr w:type="gramEnd"/>
    </w:p>
    <w:p w14:paraId="7688D226" w14:textId="77777777" w:rsidR="00B430BF" w:rsidRDefault="00B430BF" w:rsidP="00F36DDE">
      <w:pPr>
        <w:jc w:val="both"/>
        <w:rPr>
          <w:rFonts w:ascii="Times New Roman" w:hAnsi="Times New Roman" w:cs="Times New Roman"/>
          <w:sz w:val="24"/>
          <w:szCs w:val="24"/>
        </w:rPr>
      </w:pPr>
      <w:r>
        <w:rPr>
          <w:rFonts w:ascii="Times New Roman" w:hAnsi="Times New Roman" w:cs="Times New Roman"/>
          <w:sz w:val="24"/>
          <w:szCs w:val="24"/>
        </w:rPr>
        <w:t>Analyse de situations professionnelles ;</w:t>
      </w:r>
    </w:p>
    <w:p w14:paraId="79F2E081" w14:textId="77777777" w:rsidR="00B430BF" w:rsidRDefault="00B430BF" w:rsidP="00F36DDE">
      <w:pPr>
        <w:jc w:val="both"/>
        <w:rPr>
          <w:rFonts w:ascii="Times New Roman" w:hAnsi="Times New Roman" w:cs="Times New Roman"/>
          <w:sz w:val="24"/>
          <w:szCs w:val="24"/>
        </w:rPr>
      </w:pPr>
      <w:r>
        <w:rPr>
          <w:rFonts w:ascii="Times New Roman" w:hAnsi="Times New Roman" w:cs="Times New Roman"/>
          <w:sz w:val="24"/>
          <w:szCs w:val="24"/>
        </w:rPr>
        <w:t>Démarche de soins (utilisation de dessin animé ?).</w:t>
      </w:r>
    </w:p>
    <w:p w14:paraId="759BB9DC" w14:textId="77777777" w:rsidR="00B430BF" w:rsidRDefault="00B430BF" w:rsidP="00F36DDE">
      <w:pPr>
        <w:jc w:val="both"/>
        <w:rPr>
          <w:rFonts w:ascii="Times New Roman" w:hAnsi="Times New Roman" w:cs="Times New Roman"/>
          <w:sz w:val="24"/>
          <w:szCs w:val="24"/>
        </w:rPr>
      </w:pPr>
      <w:r>
        <w:rPr>
          <w:rFonts w:ascii="Times New Roman" w:hAnsi="Times New Roman" w:cs="Times New Roman"/>
          <w:sz w:val="24"/>
          <w:szCs w:val="24"/>
        </w:rPr>
        <w:t>Beaucoup profite de ce temps pour proposer des révisions sous différentes formes (quizz, travaux individuels ou collectifs à rendre, parfois noté par 2 formateurs, cas concret)</w:t>
      </w:r>
    </w:p>
    <w:p w14:paraId="723616A5" w14:textId="77777777" w:rsidR="00B430BF" w:rsidRDefault="00B430BF" w:rsidP="00F36DDE">
      <w:pPr>
        <w:jc w:val="both"/>
        <w:rPr>
          <w:rFonts w:ascii="Times New Roman" w:hAnsi="Times New Roman" w:cs="Times New Roman"/>
          <w:sz w:val="24"/>
          <w:szCs w:val="24"/>
        </w:rPr>
      </w:pPr>
      <w:r>
        <w:rPr>
          <w:rFonts w:ascii="Times New Roman" w:hAnsi="Times New Roman" w:cs="Times New Roman"/>
          <w:sz w:val="24"/>
          <w:szCs w:val="24"/>
        </w:rPr>
        <w:t>Maintien d’un suivi pédagogique individuel ou collectif avec réponses aux questions posées par les élèves.</w:t>
      </w:r>
    </w:p>
    <w:p w14:paraId="200F9D2C" w14:textId="77777777" w:rsidR="00B430BF" w:rsidRDefault="00B430BF" w:rsidP="00F36DDE">
      <w:pPr>
        <w:jc w:val="both"/>
        <w:rPr>
          <w:rFonts w:ascii="Times New Roman" w:hAnsi="Times New Roman" w:cs="Times New Roman"/>
          <w:sz w:val="24"/>
          <w:szCs w:val="24"/>
        </w:rPr>
      </w:pPr>
      <w:r>
        <w:rPr>
          <w:rFonts w:ascii="Times New Roman" w:hAnsi="Times New Roman" w:cs="Times New Roman"/>
          <w:sz w:val="24"/>
          <w:szCs w:val="24"/>
        </w:rPr>
        <w:t>Réflexion sur la possibilité d’augmenter le nombre d’heures sur le/les prochains stages.</w:t>
      </w:r>
    </w:p>
    <w:p w14:paraId="120D63C0" w14:textId="77777777" w:rsidR="00B430BF" w:rsidRDefault="00B430BF" w:rsidP="00A0319F">
      <w:pPr>
        <w:jc w:val="center"/>
        <w:rPr>
          <w:rFonts w:ascii="Times New Roman" w:hAnsi="Times New Roman" w:cs="Times New Roman"/>
          <w:b/>
          <w:sz w:val="24"/>
          <w:szCs w:val="24"/>
          <w:u w:val="single"/>
        </w:rPr>
      </w:pPr>
      <w:r w:rsidRPr="00B430BF">
        <w:rPr>
          <w:rFonts w:ascii="Times New Roman" w:hAnsi="Times New Roman" w:cs="Times New Roman"/>
          <w:b/>
          <w:sz w:val="24"/>
          <w:szCs w:val="24"/>
          <w:u w:val="single"/>
        </w:rPr>
        <w:lastRenderedPageBreak/>
        <w:t>Evaluation des modules</w:t>
      </w:r>
    </w:p>
    <w:p w14:paraId="26B86A29" w14:textId="77777777" w:rsidR="00A0319F" w:rsidRDefault="00A0319F" w:rsidP="00A0319F">
      <w:pPr>
        <w:jc w:val="both"/>
        <w:rPr>
          <w:rFonts w:ascii="Times New Roman" w:hAnsi="Times New Roman" w:cs="Times New Roman"/>
          <w:sz w:val="24"/>
          <w:szCs w:val="24"/>
        </w:rPr>
      </w:pPr>
      <w:r>
        <w:rPr>
          <w:rFonts w:ascii="Times New Roman" w:hAnsi="Times New Roman" w:cs="Times New Roman"/>
          <w:sz w:val="24"/>
          <w:szCs w:val="24"/>
        </w:rPr>
        <w:t xml:space="preserve">Beaucoup de proposition de reporter les évaluations. </w:t>
      </w:r>
    </w:p>
    <w:p w14:paraId="0BCD5D39" w14:textId="77777777" w:rsidR="00A0319F" w:rsidRDefault="00A0319F" w:rsidP="00A0319F">
      <w:pPr>
        <w:jc w:val="both"/>
        <w:rPr>
          <w:rFonts w:ascii="Times New Roman" w:hAnsi="Times New Roman" w:cs="Times New Roman"/>
          <w:sz w:val="24"/>
          <w:szCs w:val="24"/>
        </w:rPr>
      </w:pPr>
      <w:r>
        <w:rPr>
          <w:rFonts w:ascii="Times New Roman" w:hAnsi="Times New Roman" w:cs="Times New Roman"/>
          <w:sz w:val="24"/>
          <w:szCs w:val="24"/>
        </w:rPr>
        <w:t>Différentes modalités sont proposées pour les permettre lorsque cela est possible : TPG, visioconférence, évaluation théorique, exercices, élaboration de grille, à distance.</w:t>
      </w:r>
    </w:p>
    <w:p w14:paraId="607DFB44" w14:textId="77777777" w:rsidR="00A0319F" w:rsidRDefault="00A0319F" w:rsidP="00A0319F">
      <w:pPr>
        <w:jc w:val="both"/>
        <w:rPr>
          <w:rFonts w:ascii="Times New Roman" w:hAnsi="Times New Roman" w:cs="Times New Roman"/>
          <w:sz w:val="24"/>
          <w:szCs w:val="24"/>
        </w:rPr>
      </w:pPr>
      <w:r>
        <w:rPr>
          <w:rFonts w:ascii="Times New Roman" w:hAnsi="Times New Roman" w:cs="Times New Roman"/>
          <w:sz w:val="24"/>
          <w:szCs w:val="24"/>
        </w:rPr>
        <w:t>Certains IFAP sont en cours de réflexion ou de consignes plus précises de la part des ARS.</w:t>
      </w:r>
    </w:p>
    <w:p w14:paraId="5C1D5C4F" w14:textId="77777777" w:rsidR="00A0319F" w:rsidRDefault="00A0319F" w:rsidP="00A0319F">
      <w:pPr>
        <w:jc w:val="both"/>
        <w:rPr>
          <w:rFonts w:ascii="Times New Roman" w:hAnsi="Times New Roman" w:cs="Times New Roman"/>
          <w:sz w:val="24"/>
          <w:szCs w:val="24"/>
        </w:rPr>
      </w:pPr>
      <w:r>
        <w:rPr>
          <w:rFonts w:ascii="Times New Roman" w:hAnsi="Times New Roman" w:cs="Times New Roman"/>
          <w:sz w:val="24"/>
          <w:szCs w:val="24"/>
        </w:rPr>
        <w:t>Module 1 : à distance, demande d’une démarche de soin, écrit en lien avec le stage (fiche d’activité d’éveil)</w:t>
      </w:r>
    </w:p>
    <w:p w14:paraId="6D6B1F29" w14:textId="77777777" w:rsidR="00A0319F" w:rsidRDefault="00A0319F" w:rsidP="00A0319F">
      <w:pPr>
        <w:jc w:val="both"/>
        <w:rPr>
          <w:rFonts w:ascii="Times New Roman" w:hAnsi="Times New Roman" w:cs="Times New Roman"/>
          <w:sz w:val="24"/>
          <w:szCs w:val="24"/>
        </w:rPr>
      </w:pPr>
      <w:r>
        <w:rPr>
          <w:rFonts w:ascii="Times New Roman" w:hAnsi="Times New Roman" w:cs="Times New Roman"/>
          <w:sz w:val="24"/>
          <w:szCs w:val="24"/>
        </w:rPr>
        <w:t>Module 2 : à distance (exercice, cas concret avec un soutien et suivi pédagogique)</w:t>
      </w:r>
    </w:p>
    <w:p w14:paraId="41974747" w14:textId="77777777" w:rsidR="00A0319F" w:rsidRDefault="00A0319F" w:rsidP="00A0319F">
      <w:pPr>
        <w:jc w:val="both"/>
        <w:rPr>
          <w:rFonts w:ascii="Times New Roman" w:hAnsi="Times New Roman" w:cs="Times New Roman"/>
          <w:sz w:val="24"/>
          <w:szCs w:val="24"/>
        </w:rPr>
      </w:pPr>
      <w:r>
        <w:rPr>
          <w:rFonts w:ascii="Times New Roman" w:hAnsi="Times New Roman" w:cs="Times New Roman"/>
          <w:sz w:val="24"/>
          <w:szCs w:val="24"/>
        </w:rPr>
        <w:t>Module 3 : la MSP peut être envisagée en simulation à posteriori ; élaboration de cas concret avec les élèves et formateurs et proposition d’un plan de soin ; travail sur des démarches de soin ; évaluation à distance via des plateformes</w:t>
      </w:r>
    </w:p>
    <w:p w14:paraId="63965179" w14:textId="77777777" w:rsidR="00A0319F" w:rsidRDefault="00A0319F" w:rsidP="00A0319F">
      <w:pPr>
        <w:jc w:val="both"/>
        <w:rPr>
          <w:rFonts w:ascii="Times New Roman" w:hAnsi="Times New Roman" w:cs="Times New Roman"/>
          <w:sz w:val="24"/>
          <w:szCs w:val="24"/>
        </w:rPr>
      </w:pPr>
      <w:r>
        <w:rPr>
          <w:rFonts w:ascii="Times New Roman" w:hAnsi="Times New Roman" w:cs="Times New Roman"/>
          <w:sz w:val="24"/>
          <w:szCs w:val="24"/>
        </w:rPr>
        <w:t>Module 4 : uniquement par un écrit ; envisager avec la MSP3</w:t>
      </w:r>
    </w:p>
    <w:p w14:paraId="18C07144" w14:textId="77777777" w:rsidR="00A0319F" w:rsidRDefault="00A0319F" w:rsidP="00A0319F">
      <w:pPr>
        <w:jc w:val="both"/>
        <w:rPr>
          <w:rFonts w:ascii="Times New Roman" w:hAnsi="Times New Roman" w:cs="Times New Roman"/>
          <w:sz w:val="24"/>
          <w:szCs w:val="24"/>
        </w:rPr>
      </w:pPr>
      <w:r>
        <w:rPr>
          <w:rFonts w:ascii="Times New Roman" w:hAnsi="Times New Roman" w:cs="Times New Roman"/>
          <w:sz w:val="24"/>
          <w:szCs w:val="24"/>
        </w:rPr>
        <w:t>Module 5 : uniquement un travail écrit ; parfois l’oral se fait par visioconférence ; un délai supplémentaire peut-être proposé</w:t>
      </w:r>
    </w:p>
    <w:p w14:paraId="29C5FD2B" w14:textId="77777777" w:rsidR="00A0319F" w:rsidRDefault="00A0319F" w:rsidP="00A0319F">
      <w:pPr>
        <w:jc w:val="both"/>
        <w:rPr>
          <w:rFonts w:ascii="Times New Roman" w:hAnsi="Times New Roman" w:cs="Times New Roman"/>
          <w:sz w:val="24"/>
          <w:szCs w:val="24"/>
        </w:rPr>
      </w:pPr>
      <w:r>
        <w:rPr>
          <w:rFonts w:ascii="Times New Roman" w:hAnsi="Times New Roman" w:cs="Times New Roman"/>
          <w:sz w:val="24"/>
          <w:szCs w:val="24"/>
        </w:rPr>
        <w:t>Module 6 : à distance ou par simulation</w:t>
      </w:r>
    </w:p>
    <w:p w14:paraId="2B8E2EB1" w14:textId="77777777" w:rsidR="00A0319F" w:rsidRDefault="00A0319F" w:rsidP="00A0319F">
      <w:pPr>
        <w:jc w:val="both"/>
        <w:rPr>
          <w:rFonts w:ascii="Times New Roman" w:hAnsi="Times New Roman" w:cs="Times New Roman"/>
          <w:sz w:val="24"/>
          <w:szCs w:val="24"/>
        </w:rPr>
      </w:pPr>
      <w:r>
        <w:rPr>
          <w:rFonts w:ascii="Times New Roman" w:hAnsi="Times New Roman" w:cs="Times New Roman"/>
          <w:sz w:val="24"/>
          <w:szCs w:val="24"/>
        </w:rPr>
        <w:t>Module 7 : uniquement par écrit sous différentes formes (quizz, exercices, en lien avec le COVID, à distance)</w:t>
      </w:r>
    </w:p>
    <w:p w14:paraId="08A20E80" w14:textId="77777777" w:rsidR="00A0319F" w:rsidRDefault="00A0319F" w:rsidP="00A0319F">
      <w:pPr>
        <w:jc w:val="both"/>
        <w:rPr>
          <w:rFonts w:ascii="Times New Roman" w:hAnsi="Times New Roman" w:cs="Times New Roman"/>
          <w:sz w:val="24"/>
          <w:szCs w:val="24"/>
        </w:rPr>
      </w:pPr>
      <w:r>
        <w:rPr>
          <w:rFonts w:ascii="Times New Roman" w:hAnsi="Times New Roman" w:cs="Times New Roman"/>
          <w:sz w:val="24"/>
          <w:szCs w:val="24"/>
        </w:rPr>
        <w:t>Module 8 : à distance ; par simulation ; par écrit ; certains rencontrent des difficultés pour organiser cette épreuve.</w:t>
      </w:r>
    </w:p>
    <w:p w14:paraId="4C1301F1" w14:textId="77777777" w:rsidR="00A0319F" w:rsidRPr="00A0319F" w:rsidRDefault="00A0319F" w:rsidP="00A0319F">
      <w:pPr>
        <w:jc w:val="center"/>
        <w:rPr>
          <w:rFonts w:ascii="Times New Roman" w:hAnsi="Times New Roman" w:cs="Times New Roman"/>
          <w:b/>
          <w:sz w:val="24"/>
          <w:szCs w:val="24"/>
          <w:u w:val="single"/>
        </w:rPr>
      </w:pPr>
      <w:r w:rsidRPr="00A0319F">
        <w:rPr>
          <w:rFonts w:ascii="Times New Roman" w:hAnsi="Times New Roman" w:cs="Times New Roman"/>
          <w:b/>
          <w:sz w:val="24"/>
          <w:szCs w:val="24"/>
          <w:u w:val="single"/>
        </w:rPr>
        <w:t>MSP</w:t>
      </w:r>
    </w:p>
    <w:p w14:paraId="103E524C" w14:textId="77777777" w:rsidR="00A0319F" w:rsidRDefault="00A0319F" w:rsidP="00A0319F">
      <w:pPr>
        <w:jc w:val="both"/>
        <w:rPr>
          <w:rFonts w:ascii="Times New Roman" w:hAnsi="Times New Roman" w:cs="Times New Roman"/>
          <w:sz w:val="24"/>
          <w:szCs w:val="24"/>
        </w:rPr>
      </w:pPr>
    </w:p>
    <w:p w14:paraId="41E7D59F" w14:textId="77777777" w:rsidR="00A0319F" w:rsidRDefault="00A0319F" w:rsidP="00A0319F">
      <w:pPr>
        <w:jc w:val="both"/>
        <w:rPr>
          <w:rFonts w:ascii="Times New Roman" w:hAnsi="Times New Roman" w:cs="Times New Roman"/>
          <w:sz w:val="24"/>
          <w:szCs w:val="24"/>
        </w:rPr>
      </w:pPr>
      <w:r>
        <w:rPr>
          <w:rFonts w:ascii="Times New Roman" w:hAnsi="Times New Roman" w:cs="Times New Roman"/>
          <w:sz w:val="24"/>
          <w:szCs w:val="24"/>
        </w:rPr>
        <w:t xml:space="preserve">Dans la </w:t>
      </w:r>
      <w:proofErr w:type="gramStart"/>
      <w:r w:rsidR="0049612F">
        <w:rPr>
          <w:rFonts w:ascii="Times New Roman" w:hAnsi="Times New Roman" w:cs="Times New Roman"/>
          <w:sz w:val="24"/>
          <w:szCs w:val="24"/>
        </w:rPr>
        <w:t>plus part</w:t>
      </w:r>
      <w:proofErr w:type="gramEnd"/>
      <w:r>
        <w:rPr>
          <w:rFonts w:ascii="Times New Roman" w:hAnsi="Times New Roman" w:cs="Times New Roman"/>
          <w:sz w:val="24"/>
          <w:szCs w:val="24"/>
        </w:rPr>
        <w:t xml:space="preserve"> des situation</w:t>
      </w:r>
      <w:r w:rsidR="0049612F">
        <w:rPr>
          <w:rFonts w:ascii="Times New Roman" w:hAnsi="Times New Roman" w:cs="Times New Roman"/>
          <w:sz w:val="24"/>
          <w:szCs w:val="24"/>
        </w:rPr>
        <w:t>s</w:t>
      </w:r>
      <w:r>
        <w:rPr>
          <w:rFonts w:ascii="Times New Roman" w:hAnsi="Times New Roman" w:cs="Times New Roman"/>
          <w:sz w:val="24"/>
          <w:szCs w:val="24"/>
        </w:rPr>
        <w:t xml:space="preserve">, les IFAP n’ont rien proposé concernant les MSP ; soit </w:t>
      </w:r>
      <w:r w:rsidR="0049612F">
        <w:rPr>
          <w:rFonts w:ascii="Times New Roman" w:hAnsi="Times New Roman" w:cs="Times New Roman"/>
          <w:sz w:val="24"/>
          <w:szCs w:val="24"/>
        </w:rPr>
        <w:t>ils sont en attente de directives plus précises de la part des tutelles, soit la planification de l’année fait que les MSP se feront plus tard, soit les IFAP ne sont pas concernés car déjà passées.</w:t>
      </w:r>
    </w:p>
    <w:p w14:paraId="75FB0E73" w14:textId="77777777" w:rsidR="0049612F" w:rsidRDefault="0049612F" w:rsidP="00A0319F">
      <w:pPr>
        <w:jc w:val="both"/>
        <w:rPr>
          <w:rFonts w:ascii="Times New Roman" w:hAnsi="Times New Roman" w:cs="Times New Roman"/>
          <w:sz w:val="24"/>
          <w:szCs w:val="24"/>
        </w:rPr>
      </w:pPr>
      <w:r>
        <w:rPr>
          <w:rFonts w:ascii="Times New Roman" w:hAnsi="Times New Roman" w:cs="Times New Roman"/>
          <w:sz w:val="24"/>
          <w:szCs w:val="24"/>
        </w:rPr>
        <w:t>Les instituts sont actuellement en cours de réflexion pour modifier leurs pratiques. La simulation, la démarche de soin écrite, l’analyse de pratique ou l’entretien d’explicitation sont des méthodes utilisées. D’autres envisagent aussi l’élaboration de situations par les formateurs avec un tirage au sort suivant les secteurs d’activité et le travail sur table de la démarche de soin. Puis dans un second temps, un soin est aussi tiré au sort et passé en simulation. Le livret VAE est aussi un support utilisé via la visioconférence. La rédaction d’un écrit sur un situation observée ou vécue en lien avec le COVID 19 est aussi demandée.</w:t>
      </w:r>
    </w:p>
    <w:p w14:paraId="3B663BE0" w14:textId="77777777" w:rsidR="0049612F" w:rsidRDefault="0049612F" w:rsidP="00A0319F">
      <w:pPr>
        <w:jc w:val="both"/>
        <w:rPr>
          <w:rFonts w:ascii="Times New Roman" w:hAnsi="Times New Roman" w:cs="Times New Roman"/>
          <w:sz w:val="24"/>
          <w:szCs w:val="24"/>
        </w:rPr>
      </w:pPr>
    </w:p>
    <w:p w14:paraId="5C13E201" w14:textId="77777777" w:rsidR="007F3E7B" w:rsidRPr="00687FBC" w:rsidRDefault="007F3E7B" w:rsidP="00687FBC">
      <w:pPr>
        <w:jc w:val="center"/>
        <w:rPr>
          <w:rFonts w:ascii="Times New Roman" w:hAnsi="Times New Roman" w:cs="Times New Roman"/>
          <w:b/>
          <w:sz w:val="24"/>
          <w:szCs w:val="24"/>
          <w:u w:val="single"/>
        </w:rPr>
      </w:pPr>
      <w:r w:rsidRPr="00687FBC">
        <w:rPr>
          <w:rFonts w:ascii="Times New Roman" w:hAnsi="Times New Roman" w:cs="Times New Roman"/>
          <w:b/>
          <w:sz w:val="24"/>
          <w:szCs w:val="24"/>
          <w:u w:val="single"/>
        </w:rPr>
        <w:t xml:space="preserve">Observations </w:t>
      </w:r>
      <w:r w:rsidR="00687FBC" w:rsidRPr="00687FBC">
        <w:rPr>
          <w:rFonts w:ascii="Times New Roman" w:hAnsi="Times New Roman" w:cs="Times New Roman"/>
          <w:b/>
          <w:sz w:val="24"/>
          <w:szCs w:val="24"/>
          <w:u w:val="single"/>
        </w:rPr>
        <w:t>et remarques</w:t>
      </w:r>
    </w:p>
    <w:p w14:paraId="01D23435" w14:textId="77777777" w:rsidR="00687FBC" w:rsidRDefault="00687FBC" w:rsidP="00A0319F">
      <w:pPr>
        <w:jc w:val="both"/>
        <w:rPr>
          <w:rFonts w:ascii="Times New Roman" w:hAnsi="Times New Roman" w:cs="Times New Roman"/>
          <w:sz w:val="24"/>
          <w:szCs w:val="24"/>
        </w:rPr>
      </w:pPr>
      <w:r>
        <w:rPr>
          <w:rFonts w:ascii="Times New Roman" w:hAnsi="Times New Roman" w:cs="Times New Roman"/>
          <w:sz w:val="24"/>
          <w:szCs w:val="24"/>
        </w:rPr>
        <w:t>Beaucoup de questions restent sans réponse. Les IFAP s’interrogent beaucoup sur les points suivants :</w:t>
      </w:r>
    </w:p>
    <w:p w14:paraId="782981AF" w14:textId="77777777" w:rsidR="00687FBC" w:rsidRDefault="00687FBC" w:rsidP="00687FB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Les stages : comment les remplacer, comment les valider, comment évaluer les compétences…</w:t>
      </w:r>
    </w:p>
    <w:p w14:paraId="6B610BC3" w14:textId="77777777" w:rsidR="00687FBC" w:rsidRDefault="00687FBC" w:rsidP="00687FB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évaluations : comment assurer une équité, s’assurer de la bonne personne, s’assurer de la validité des moyens proposés…</w:t>
      </w:r>
    </w:p>
    <w:p w14:paraId="050D2C0F" w14:textId="77777777" w:rsidR="00687FBC" w:rsidRPr="00687FBC" w:rsidRDefault="00687FBC" w:rsidP="00687FB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cours : ceux qui sont difficiles à organiser à distance, quels moyens utilisés, comment les rendre attractif, comment s’assurer que tous les élèves assimilent les notions indispensables…</w:t>
      </w:r>
    </w:p>
    <w:p w14:paraId="655FE46F" w14:textId="77777777" w:rsidR="00687FBC" w:rsidRDefault="00687FBC" w:rsidP="00687FB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diplomation : y aura-t-il des reports de dates ? y aura-t-il un allongement de la formation ? un délai supplémentaire pour faire parvenir les notes ? Quelles sont les directives des ARS, des DRJSCS, de la DGOS ?</w:t>
      </w:r>
    </w:p>
    <w:p w14:paraId="2ACB5DE0" w14:textId="77777777" w:rsidR="00687FBC" w:rsidRDefault="00687FBC" w:rsidP="00687FBC">
      <w:pPr>
        <w:jc w:val="both"/>
        <w:rPr>
          <w:rFonts w:ascii="Times New Roman" w:hAnsi="Times New Roman" w:cs="Times New Roman"/>
          <w:sz w:val="24"/>
          <w:szCs w:val="24"/>
        </w:rPr>
      </w:pPr>
      <w:r>
        <w:rPr>
          <w:rFonts w:ascii="Times New Roman" w:hAnsi="Times New Roman" w:cs="Times New Roman"/>
          <w:sz w:val="24"/>
          <w:szCs w:val="24"/>
        </w:rPr>
        <w:t xml:space="preserve">Le travail à distance, bien qu’enrichissant et favorisant la cohésion d’équipe, est parfois difficile. Le manque de moyen, d’organisation, d’anticipation et de connaissances des outils freinent parfois l’élan pédagogique. Les IFAP sont favorables au partage des expériences, des méthodes et outils utilisés, des supports créés. Pour exemple, voici quelques supports utilisés pour les classes virtuelles : </w:t>
      </w:r>
      <w:proofErr w:type="spellStart"/>
      <w:r>
        <w:rPr>
          <w:rFonts w:ascii="Times New Roman" w:hAnsi="Times New Roman" w:cs="Times New Roman"/>
          <w:sz w:val="24"/>
          <w:szCs w:val="24"/>
        </w:rPr>
        <w:t>drag’n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survey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 discord ; zoom… Le public des élèves AP </w:t>
      </w:r>
      <w:proofErr w:type="gramStart"/>
      <w:r>
        <w:rPr>
          <w:rFonts w:ascii="Times New Roman" w:hAnsi="Times New Roman" w:cs="Times New Roman"/>
          <w:sz w:val="24"/>
          <w:szCs w:val="24"/>
        </w:rPr>
        <w:t>n’ont</w:t>
      </w:r>
      <w:proofErr w:type="gramEnd"/>
      <w:r>
        <w:rPr>
          <w:rFonts w:ascii="Times New Roman" w:hAnsi="Times New Roman" w:cs="Times New Roman"/>
          <w:sz w:val="24"/>
          <w:szCs w:val="24"/>
        </w:rPr>
        <w:t xml:space="preserve"> pas beaucoup l’habitude des enseignements à distances et la créativité des formateurs est très sollicités afin de permettre un apprentissage plus ludique (articles, quizz, petites vidéos…). L’auto-évaluation est aussi proposée développant ainsi l’autonomie des élèves. Le suivi pédagogique rapproché est proposé par nombre d’instituts. </w:t>
      </w:r>
    </w:p>
    <w:p w14:paraId="56DD3543" w14:textId="691003E1" w:rsidR="00687FBC" w:rsidRDefault="00687FBC" w:rsidP="00687FBC">
      <w:pPr>
        <w:jc w:val="both"/>
        <w:rPr>
          <w:rFonts w:ascii="Times New Roman" w:hAnsi="Times New Roman" w:cs="Times New Roman"/>
          <w:sz w:val="24"/>
          <w:szCs w:val="24"/>
        </w:rPr>
      </w:pPr>
      <w:r>
        <w:rPr>
          <w:rFonts w:ascii="Times New Roman" w:hAnsi="Times New Roman" w:cs="Times New Roman"/>
          <w:sz w:val="24"/>
          <w:szCs w:val="24"/>
        </w:rPr>
        <w:t>Le manque de perspectives sur l’avenir complique la tâche des instituts dans la projection. Des attentes très fortes à l’égard des tutelles apparaissent nettement et surtout ce qui concerne les modalités de sélection et de diplomation.</w:t>
      </w:r>
    </w:p>
    <w:p w14:paraId="2671CD38" w14:textId="76DAA832" w:rsidR="00C766E2" w:rsidRDefault="00C766E2" w:rsidP="00687FBC">
      <w:pPr>
        <w:jc w:val="both"/>
        <w:rPr>
          <w:rFonts w:ascii="Times New Roman" w:hAnsi="Times New Roman" w:cs="Times New Roman"/>
          <w:sz w:val="24"/>
          <w:szCs w:val="24"/>
        </w:rPr>
      </w:pPr>
    </w:p>
    <w:p w14:paraId="3D73719D" w14:textId="4AAFCD36" w:rsidR="00C766E2" w:rsidRPr="00C766E2" w:rsidRDefault="00C766E2" w:rsidP="00687FBC">
      <w:pPr>
        <w:jc w:val="both"/>
        <w:rPr>
          <w:rFonts w:ascii="Times New Roman" w:hAnsi="Times New Roman" w:cs="Times New Roman"/>
          <w:b/>
          <w:bCs/>
          <w:sz w:val="24"/>
          <w:szCs w:val="24"/>
        </w:rPr>
      </w:pPr>
      <w:r w:rsidRPr="00C766E2">
        <w:rPr>
          <w:rFonts w:ascii="Times New Roman" w:hAnsi="Times New Roman" w:cs="Times New Roman"/>
          <w:b/>
          <w:bCs/>
          <w:sz w:val="24"/>
          <w:szCs w:val="24"/>
        </w:rPr>
        <w:t>Les dernières instructions de la DGOS et les instructions des ARS répondent à ces dernières questions.</w:t>
      </w:r>
    </w:p>
    <w:sectPr w:rsidR="00C766E2" w:rsidRPr="00C7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B0C5C"/>
    <w:multiLevelType w:val="hybridMultilevel"/>
    <w:tmpl w:val="60EEFDDE"/>
    <w:lvl w:ilvl="0" w:tplc="FDA4031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DE"/>
    <w:rsid w:val="002403EA"/>
    <w:rsid w:val="0049612F"/>
    <w:rsid w:val="00687FBC"/>
    <w:rsid w:val="007F3E7B"/>
    <w:rsid w:val="00925F26"/>
    <w:rsid w:val="00971F35"/>
    <w:rsid w:val="00A01C86"/>
    <w:rsid w:val="00A0319F"/>
    <w:rsid w:val="00B430BF"/>
    <w:rsid w:val="00C766E2"/>
    <w:rsid w:val="00DE014A"/>
    <w:rsid w:val="00F11542"/>
    <w:rsid w:val="00F36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B7A3"/>
  <w15:chartTrackingRefBased/>
  <w15:docId w15:val="{074F04DD-D6EB-480F-A0EA-19FB560B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D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7FBC"/>
    <w:pPr>
      <w:ind w:left="720"/>
      <w:contextualSpacing/>
    </w:pPr>
  </w:style>
  <w:style w:type="character" w:styleId="Marquedecommentaire">
    <w:name w:val="annotation reference"/>
    <w:basedOn w:val="Policepardfaut"/>
    <w:uiPriority w:val="99"/>
    <w:semiHidden/>
    <w:unhideWhenUsed/>
    <w:rsid w:val="00687FBC"/>
    <w:rPr>
      <w:sz w:val="16"/>
      <w:szCs w:val="16"/>
    </w:rPr>
  </w:style>
  <w:style w:type="paragraph" w:styleId="Commentaire">
    <w:name w:val="annotation text"/>
    <w:basedOn w:val="Normal"/>
    <w:link w:val="CommentaireCar"/>
    <w:uiPriority w:val="99"/>
    <w:semiHidden/>
    <w:unhideWhenUsed/>
    <w:rsid w:val="00687FBC"/>
    <w:pPr>
      <w:spacing w:line="240" w:lineRule="auto"/>
    </w:pPr>
    <w:rPr>
      <w:sz w:val="20"/>
      <w:szCs w:val="20"/>
    </w:rPr>
  </w:style>
  <w:style w:type="character" w:customStyle="1" w:styleId="CommentaireCar">
    <w:name w:val="Commentaire Car"/>
    <w:basedOn w:val="Policepardfaut"/>
    <w:link w:val="Commentaire"/>
    <w:uiPriority w:val="99"/>
    <w:semiHidden/>
    <w:rsid w:val="00687FBC"/>
    <w:rPr>
      <w:sz w:val="20"/>
      <w:szCs w:val="20"/>
    </w:rPr>
  </w:style>
  <w:style w:type="paragraph" w:styleId="Objetducommentaire">
    <w:name w:val="annotation subject"/>
    <w:basedOn w:val="Commentaire"/>
    <w:next w:val="Commentaire"/>
    <w:link w:val="ObjetducommentaireCar"/>
    <w:uiPriority w:val="99"/>
    <w:semiHidden/>
    <w:unhideWhenUsed/>
    <w:rsid w:val="00687FBC"/>
    <w:rPr>
      <w:b/>
      <w:bCs/>
    </w:rPr>
  </w:style>
  <w:style w:type="character" w:customStyle="1" w:styleId="ObjetducommentaireCar">
    <w:name w:val="Objet du commentaire Car"/>
    <w:basedOn w:val="CommentaireCar"/>
    <w:link w:val="Objetducommentaire"/>
    <w:uiPriority w:val="99"/>
    <w:semiHidden/>
    <w:rsid w:val="00687FBC"/>
    <w:rPr>
      <w:b/>
      <w:bCs/>
      <w:sz w:val="20"/>
      <w:szCs w:val="20"/>
    </w:rPr>
  </w:style>
  <w:style w:type="paragraph" w:styleId="Textedebulles">
    <w:name w:val="Balloon Text"/>
    <w:basedOn w:val="Normal"/>
    <w:link w:val="TextedebullesCar"/>
    <w:uiPriority w:val="99"/>
    <w:semiHidden/>
    <w:unhideWhenUsed/>
    <w:rsid w:val="00687F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7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4315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METIVET</dc:creator>
  <cp:keywords/>
  <dc:description/>
  <cp:lastModifiedBy>JEAN-JACQUES QUESNEL</cp:lastModifiedBy>
  <cp:revision>2</cp:revision>
  <dcterms:created xsi:type="dcterms:W3CDTF">2020-04-27T06:19:00Z</dcterms:created>
  <dcterms:modified xsi:type="dcterms:W3CDTF">2020-04-27T06:19:00Z</dcterms:modified>
</cp:coreProperties>
</file>